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674E8B" w:rsidRDefault="007C49C3" w:rsidP="0000548F">
      <w:pPr>
        <w:rPr>
          <w:sz w:val="28"/>
          <w:szCs w:val="28"/>
        </w:rPr>
      </w:pPr>
      <w:r w:rsidRPr="007C49C3">
        <w:rPr>
          <w:sz w:val="28"/>
          <w:szCs w:val="28"/>
          <w:u w:val="single"/>
        </w:rPr>
        <w:t>01 апреля 2021г.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7C49C3">
        <w:rPr>
          <w:sz w:val="28"/>
          <w:szCs w:val="28"/>
          <w:u w:val="single"/>
        </w:rPr>
        <w:t>№ 486-па</w:t>
      </w:r>
    </w:p>
    <w:p w:rsidR="00F22CA4" w:rsidRDefault="00F22CA4" w:rsidP="00BF43BF">
      <w:pPr>
        <w:pStyle w:val="a5"/>
        <w:ind w:right="-51" w:firstLine="601"/>
        <w:jc w:val="center"/>
        <w:rPr>
          <w:b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договора аренды на земельный участок для индивидуального жилищного строительства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договора аренды на земельный участок для индивидуального жилищного строительства на отдел территориального развития управления экономики и собственности администрации Партизанского городского округа.</w:t>
      </w:r>
    </w:p>
    <w:p w:rsidR="002C5F3E" w:rsidRDefault="000873CF" w:rsidP="00674E8B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 xml:space="preserve">2. Объявить о проведении открытого аукциона на право заключения договора аренды на земельный участок для индивидуального жилищного строительства. Местоположение установлено относительно ориентира, расположенного за пределами участка. Ориентир </w:t>
      </w:r>
      <w:r w:rsidR="002C5F3E">
        <w:rPr>
          <w:szCs w:val="28"/>
        </w:rPr>
        <w:t>жилой дом</w:t>
      </w:r>
      <w:r w:rsidR="0000548F">
        <w:rPr>
          <w:szCs w:val="28"/>
        </w:rPr>
        <w:t xml:space="preserve">. Участок находится </w:t>
      </w:r>
      <w:r w:rsidR="00B66BC8">
        <w:rPr>
          <w:szCs w:val="28"/>
        </w:rPr>
        <w:t xml:space="preserve">примерно в </w:t>
      </w:r>
      <w:r w:rsidR="00F22CA4">
        <w:rPr>
          <w:szCs w:val="28"/>
        </w:rPr>
        <w:t>259</w:t>
      </w:r>
      <w:r w:rsidR="00B66BC8">
        <w:rPr>
          <w:szCs w:val="28"/>
        </w:rPr>
        <w:t xml:space="preserve"> метрах по направлению на </w:t>
      </w:r>
      <w:r w:rsidR="00674E8B">
        <w:rPr>
          <w:szCs w:val="28"/>
        </w:rPr>
        <w:t>север</w:t>
      </w:r>
      <w:r w:rsidR="00F22CA4">
        <w:rPr>
          <w:szCs w:val="28"/>
        </w:rPr>
        <w:t xml:space="preserve">о – запад                             </w:t>
      </w:r>
      <w:r w:rsidR="00552FAE">
        <w:rPr>
          <w:szCs w:val="28"/>
        </w:rPr>
        <w:t xml:space="preserve"> </w:t>
      </w:r>
      <w:r w:rsidR="002C5F3E">
        <w:rPr>
          <w:szCs w:val="28"/>
        </w:rPr>
        <w:t>от ориентира</w:t>
      </w:r>
      <w:r w:rsidR="00B66BC8">
        <w:rPr>
          <w:szCs w:val="28"/>
        </w:rPr>
        <w:t xml:space="preserve">. Почтовый адрес ориентира: Приморский край, </w:t>
      </w:r>
      <w:proofErr w:type="gramStart"/>
      <w:r w:rsidR="00B66BC8">
        <w:rPr>
          <w:szCs w:val="28"/>
        </w:rPr>
        <w:t>г</w:t>
      </w:r>
      <w:proofErr w:type="gramEnd"/>
      <w:r w:rsidR="00B66BC8">
        <w:rPr>
          <w:szCs w:val="28"/>
        </w:rPr>
        <w:t>. Партизанск,</w:t>
      </w:r>
      <w:r w:rsidR="00AE5A01">
        <w:rPr>
          <w:szCs w:val="28"/>
        </w:rPr>
        <w:t xml:space="preserve"> </w:t>
      </w:r>
      <w:r w:rsidR="002C5F3E">
        <w:rPr>
          <w:szCs w:val="28"/>
        </w:rPr>
        <w:t xml:space="preserve">                                     </w:t>
      </w:r>
    </w:p>
    <w:p w:rsidR="002C5F3E" w:rsidRDefault="002C5F3E" w:rsidP="00674E8B">
      <w:pPr>
        <w:pStyle w:val="a5"/>
        <w:spacing w:line="360" w:lineRule="auto"/>
        <w:ind w:right="-142" w:firstLine="0"/>
        <w:rPr>
          <w:szCs w:val="28"/>
        </w:rPr>
      </w:pPr>
    </w:p>
    <w:p w:rsidR="002C5F3E" w:rsidRDefault="002C5F3E" w:rsidP="002C5F3E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B66BC8" w:rsidP="00674E8B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 xml:space="preserve">ул. </w:t>
      </w:r>
      <w:r w:rsidR="00F22CA4">
        <w:rPr>
          <w:szCs w:val="28"/>
        </w:rPr>
        <w:t>Магаданская, д. 5</w:t>
      </w:r>
      <w:r>
        <w:rPr>
          <w:szCs w:val="28"/>
        </w:rPr>
        <w:t>. Кадастровый номе</w:t>
      </w:r>
      <w:r w:rsidR="00DF54EB">
        <w:rPr>
          <w:szCs w:val="28"/>
        </w:rPr>
        <w:t>р земельного участка 25:33:</w:t>
      </w:r>
      <w:r w:rsidR="00F22CA4">
        <w:rPr>
          <w:szCs w:val="28"/>
        </w:rPr>
        <w:t>180123:912</w:t>
      </w:r>
      <w:r>
        <w:rPr>
          <w:szCs w:val="28"/>
        </w:rPr>
        <w:t>.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5. Отделу имущественных отношений управления экономики и собственности (Е.А. Бурдина) обеспечить заключение договора аренды земельного участка с победителем аукциона и осуществлять контроль за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384E6C">
        <w:rPr>
          <w:szCs w:val="28"/>
        </w:rPr>
        <w:t>возложить на первого заместителя главы администрации М.Ю. Селютина</w:t>
      </w:r>
      <w:r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674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993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D8E" w:rsidRDefault="007C7D8E" w:rsidP="007C7D8E">
      <w:r>
        <w:separator/>
      </w:r>
    </w:p>
  </w:endnote>
  <w:endnote w:type="continuationSeparator" w:id="1">
    <w:p w:rsidR="007C7D8E" w:rsidRDefault="007C7D8E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8E" w:rsidRDefault="007C7D8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8E" w:rsidRDefault="007C7D8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8E" w:rsidRDefault="007C7D8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D8E" w:rsidRDefault="007C7D8E" w:rsidP="007C7D8E">
      <w:r>
        <w:separator/>
      </w:r>
    </w:p>
  </w:footnote>
  <w:footnote w:type="continuationSeparator" w:id="1">
    <w:p w:rsidR="007C7D8E" w:rsidRDefault="007C7D8E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8E" w:rsidRDefault="007C7D8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8E" w:rsidRPr="003E142B" w:rsidRDefault="007C7D8E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8E" w:rsidRDefault="007C7D8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48F"/>
    <w:rsid w:val="0000548F"/>
    <w:rsid w:val="00017CC1"/>
    <w:rsid w:val="0004088A"/>
    <w:rsid w:val="000774B3"/>
    <w:rsid w:val="000873CF"/>
    <w:rsid w:val="00101F88"/>
    <w:rsid w:val="00150069"/>
    <w:rsid w:val="001E7791"/>
    <w:rsid w:val="00242F5C"/>
    <w:rsid w:val="002C5F3E"/>
    <w:rsid w:val="00384E6C"/>
    <w:rsid w:val="003E142B"/>
    <w:rsid w:val="00400704"/>
    <w:rsid w:val="0044069F"/>
    <w:rsid w:val="004A6C68"/>
    <w:rsid w:val="004C1EE7"/>
    <w:rsid w:val="00531969"/>
    <w:rsid w:val="00552FAE"/>
    <w:rsid w:val="0055595D"/>
    <w:rsid w:val="005B4038"/>
    <w:rsid w:val="005D0326"/>
    <w:rsid w:val="005D7344"/>
    <w:rsid w:val="00602699"/>
    <w:rsid w:val="00632C89"/>
    <w:rsid w:val="00674E8B"/>
    <w:rsid w:val="00675CD9"/>
    <w:rsid w:val="00731E93"/>
    <w:rsid w:val="00777EDC"/>
    <w:rsid w:val="007C49C3"/>
    <w:rsid w:val="007C7D8E"/>
    <w:rsid w:val="007F4D39"/>
    <w:rsid w:val="00820CC5"/>
    <w:rsid w:val="00830C1B"/>
    <w:rsid w:val="008D1EAD"/>
    <w:rsid w:val="008D304B"/>
    <w:rsid w:val="009018E6"/>
    <w:rsid w:val="00923AC0"/>
    <w:rsid w:val="0094564C"/>
    <w:rsid w:val="009664DB"/>
    <w:rsid w:val="00A814CA"/>
    <w:rsid w:val="00AB05FC"/>
    <w:rsid w:val="00AC0679"/>
    <w:rsid w:val="00AC416E"/>
    <w:rsid w:val="00AE5A01"/>
    <w:rsid w:val="00B24E5C"/>
    <w:rsid w:val="00B60BD8"/>
    <w:rsid w:val="00B622DF"/>
    <w:rsid w:val="00B66BC8"/>
    <w:rsid w:val="00BE36BE"/>
    <w:rsid w:val="00BF43BF"/>
    <w:rsid w:val="00CA0F61"/>
    <w:rsid w:val="00CA6A8B"/>
    <w:rsid w:val="00D0286F"/>
    <w:rsid w:val="00D14E69"/>
    <w:rsid w:val="00D61A6A"/>
    <w:rsid w:val="00D70862"/>
    <w:rsid w:val="00DA3FD3"/>
    <w:rsid w:val="00DE32B6"/>
    <w:rsid w:val="00DF54EB"/>
    <w:rsid w:val="00DF5A72"/>
    <w:rsid w:val="00E21757"/>
    <w:rsid w:val="00E316B1"/>
    <w:rsid w:val="00E56D20"/>
    <w:rsid w:val="00E72DAD"/>
    <w:rsid w:val="00E76770"/>
    <w:rsid w:val="00E95856"/>
    <w:rsid w:val="00EA7E58"/>
    <w:rsid w:val="00EC0FD6"/>
    <w:rsid w:val="00EE1C75"/>
    <w:rsid w:val="00F22CA4"/>
    <w:rsid w:val="00F4512D"/>
    <w:rsid w:val="00F754A6"/>
    <w:rsid w:val="00F97398"/>
    <w:rsid w:val="00FD71F5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54</cp:revision>
  <cp:lastPrinted>2021-03-29T01:33:00Z</cp:lastPrinted>
  <dcterms:created xsi:type="dcterms:W3CDTF">2018-09-20T23:34:00Z</dcterms:created>
  <dcterms:modified xsi:type="dcterms:W3CDTF">2021-04-01T02:11:00Z</dcterms:modified>
</cp:coreProperties>
</file>