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5EE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D44C58" w:rsidRDefault="000B222F" w:rsidP="00D44C58">
      <w:pPr>
        <w:pStyle w:val="ConsPlusNormal"/>
        <w:tabs>
          <w:tab w:val="left" w:pos="6379"/>
        </w:tabs>
        <w:ind w:left="822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D44C58" w:rsidRDefault="00D44C58" w:rsidP="00D44C58">
      <w:pPr>
        <w:pStyle w:val="ConsPlusNormal"/>
        <w:tabs>
          <w:tab w:val="left" w:pos="6379"/>
        </w:tabs>
        <w:ind w:left="822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D44C58" w:rsidRDefault="00D44C58" w:rsidP="00D44C58">
      <w:pPr>
        <w:pStyle w:val="ConsPlusNormal"/>
        <w:tabs>
          <w:tab w:val="left" w:pos="6379"/>
        </w:tabs>
        <w:ind w:left="822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округа город </w:t>
      </w:r>
      <w:proofErr w:type="spellStart"/>
      <w:r>
        <w:rPr>
          <w:rFonts w:ascii="Times New Roman" w:hAnsi="Times New Roman" w:cs="Times New Roman"/>
        </w:rPr>
        <w:t>Партизанск</w:t>
      </w:r>
      <w:proofErr w:type="spellEnd"/>
    </w:p>
    <w:p w:rsidR="006075B6" w:rsidRDefault="00D44C58" w:rsidP="006075B6">
      <w:pPr>
        <w:pStyle w:val="ConsPlusNormal"/>
        <w:tabs>
          <w:tab w:val="left" w:pos="6379"/>
        </w:tabs>
        <w:ind w:left="8222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ab/>
      </w:r>
      <w:r w:rsidR="006075B6">
        <w:rPr>
          <w:rFonts w:ascii="Times New Roman" w:hAnsi="Times New Roman" w:cs="Times New Roman"/>
          <w:color w:val="000000" w:themeColor="text1"/>
        </w:rPr>
        <w:t xml:space="preserve">от </w:t>
      </w:r>
      <w:r w:rsidR="0036191E">
        <w:rPr>
          <w:rFonts w:ascii="Times New Roman" w:hAnsi="Times New Roman" w:cs="Times New Roman"/>
          <w:color w:val="000000" w:themeColor="text1"/>
        </w:rPr>
        <w:t>07 апреля 2026</w:t>
      </w:r>
      <w:r w:rsidR="006075B6">
        <w:rPr>
          <w:rFonts w:ascii="Times New Roman" w:hAnsi="Times New Roman" w:cs="Times New Roman"/>
          <w:color w:val="000000" w:themeColor="text1"/>
        </w:rPr>
        <w:t xml:space="preserve"> г. №</w:t>
      </w:r>
      <w:r w:rsidR="000B222F">
        <w:rPr>
          <w:rFonts w:ascii="Times New Roman" w:hAnsi="Times New Roman" w:cs="Times New Roman"/>
          <w:color w:val="000000" w:themeColor="text1"/>
        </w:rPr>
        <w:t xml:space="preserve"> </w:t>
      </w:r>
      <w:r w:rsidR="0036191E">
        <w:rPr>
          <w:rFonts w:ascii="Times New Roman" w:hAnsi="Times New Roman" w:cs="Times New Roman"/>
          <w:color w:val="000000" w:themeColor="text1"/>
        </w:rPr>
        <w:t>531</w:t>
      </w:r>
      <w:r w:rsidR="006075B6">
        <w:rPr>
          <w:rFonts w:ascii="Times New Roman" w:hAnsi="Times New Roman" w:cs="Times New Roman"/>
          <w:color w:val="000000" w:themeColor="text1"/>
        </w:rPr>
        <w:t>-па</w:t>
      </w:r>
    </w:p>
    <w:p w:rsidR="004554AC" w:rsidRDefault="000025EE" w:rsidP="006075B6">
      <w:pPr>
        <w:pStyle w:val="ConsPlusNormal"/>
        <w:tabs>
          <w:tab w:val="left" w:pos="9180"/>
          <w:tab w:val="right" w:pos="14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075B6">
        <w:rPr>
          <w:rFonts w:ascii="Times New Roman" w:hAnsi="Times New Roman" w:cs="Times New Roman"/>
        </w:rPr>
        <w:t xml:space="preserve">                               </w:t>
      </w:r>
      <w:r w:rsidR="004554AC">
        <w:rPr>
          <w:rFonts w:ascii="Times New Roman" w:hAnsi="Times New Roman" w:cs="Times New Roman"/>
        </w:rPr>
        <w:t>«Приложение № 2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к муниципальной программе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"Переселение граждан из аварийного жилищного фонда</w:t>
      </w:r>
    </w:p>
    <w:p w:rsidR="001B585F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</w:t>
      </w:r>
      <w:r w:rsidR="001B585F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</w:t>
      </w:r>
      <w:proofErr w:type="gramStart"/>
      <w:r>
        <w:rPr>
          <w:rFonts w:ascii="Times New Roman" w:hAnsi="Times New Roman" w:cs="Times New Roman"/>
        </w:rPr>
        <w:t>Проживающих</w:t>
      </w:r>
      <w:proofErr w:type="gramEnd"/>
      <w:r>
        <w:rPr>
          <w:rFonts w:ascii="Times New Roman" w:hAnsi="Times New Roman" w:cs="Times New Roman"/>
        </w:rPr>
        <w:t xml:space="preserve"> на территории </w:t>
      </w:r>
      <w:r w:rsidR="001B585F">
        <w:rPr>
          <w:rFonts w:ascii="Times New Roman" w:hAnsi="Times New Roman" w:cs="Times New Roman"/>
        </w:rPr>
        <w:t xml:space="preserve">муниципального округа </w:t>
      </w:r>
    </w:p>
    <w:p w:rsidR="004D6B56" w:rsidRDefault="001B585F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город </w:t>
      </w:r>
      <w:proofErr w:type="spellStart"/>
      <w:r>
        <w:rPr>
          <w:rFonts w:ascii="Times New Roman" w:hAnsi="Times New Roman" w:cs="Times New Roman"/>
        </w:rPr>
        <w:t>Партизанск</w:t>
      </w:r>
      <w:proofErr w:type="spellEnd"/>
      <w:r>
        <w:rPr>
          <w:rFonts w:ascii="Times New Roman" w:hAnsi="Times New Roman" w:cs="Times New Roman"/>
        </w:rPr>
        <w:t xml:space="preserve"> Приморского края</w:t>
      </w:r>
      <w:r w:rsidR="004554AC">
        <w:rPr>
          <w:rFonts w:ascii="Times New Roman" w:hAnsi="Times New Roman" w:cs="Times New Roman"/>
        </w:rPr>
        <w:t>»</w:t>
      </w:r>
      <w:r w:rsidR="004D6B56">
        <w:rPr>
          <w:rFonts w:ascii="Times New Roman" w:hAnsi="Times New Roman" w:cs="Times New Roman"/>
        </w:rPr>
        <w:t>,</w:t>
      </w:r>
      <w:r w:rsidR="004554AC">
        <w:rPr>
          <w:rFonts w:ascii="Times New Roman" w:hAnsi="Times New Roman" w:cs="Times New Roman"/>
        </w:rPr>
        <w:t xml:space="preserve"> </w:t>
      </w:r>
      <w:r w:rsidR="004D6B56">
        <w:rPr>
          <w:rFonts w:ascii="Times New Roman" w:hAnsi="Times New Roman" w:cs="Times New Roman"/>
        </w:rPr>
        <w:t xml:space="preserve"> </w:t>
      </w:r>
    </w:p>
    <w:p w:rsidR="004554AC" w:rsidRDefault="004D6B56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4554AC">
        <w:rPr>
          <w:rFonts w:ascii="Times New Roman" w:hAnsi="Times New Roman" w:cs="Times New Roman"/>
        </w:rPr>
        <w:t xml:space="preserve">утвержденной постановлением администрации 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Партизанского городского округа от 28 августа 2019 г. № 1664-па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</w:p>
    <w:p w:rsidR="004554AC" w:rsidRPr="001A6747" w:rsidRDefault="004554AC" w:rsidP="004554AC">
      <w:pPr>
        <w:pStyle w:val="ConsPlusTitle"/>
        <w:jc w:val="center"/>
        <w:rPr>
          <w:rFonts w:ascii="Times New Roman" w:hAnsi="Times New Roman" w:cs="Times New Roman"/>
        </w:rPr>
      </w:pPr>
      <w:r w:rsidRPr="001A6747">
        <w:rPr>
          <w:rFonts w:ascii="Times New Roman" w:hAnsi="Times New Roman" w:cs="Times New Roman"/>
        </w:rPr>
        <w:t>ПЛАН</w:t>
      </w:r>
    </w:p>
    <w:p w:rsidR="000C3FF3" w:rsidRPr="001A6747" w:rsidRDefault="004554AC" w:rsidP="000C3FF3">
      <w:pPr>
        <w:pStyle w:val="ConsPlusTitle"/>
        <w:jc w:val="center"/>
        <w:rPr>
          <w:rFonts w:ascii="Times New Roman" w:hAnsi="Times New Roman" w:cs="Times New Roman"/>
        </w:rPr>
      </w:pPr>
      <w:r w:rsidRPr="001A6747">
        <w:rPr>
          <w:rFonts w:ascii="Times New Roman" w:hAnsi="Times New Roman" w:cs="Times New Roman"/>
        </w:rPr>
        <w:t>РЕАЛИЗАЦИИ МЕРОПРИЯТИЙ ПО ПЕРЕСЕЛЕНИЮ ГРАЖДАН</w:t>
      </w:r>
      <w:r>
        <w:rPr>
          <w:rFonts w:ascii="Times New Roman" w:hAnsi="Times New Roman" w:cs="Times New Roman"/>
        </w:rPr>
        <w:t xml:space="preserve"> </w:t>
      </w:r>
      <w:r w:rsidRPr="001A6747">
        <w:rPr>
          <w:rFonts w:ascii="Times New Roman" w:hAnsi="Times New Roman" w:cs="Times New Roman"/>
        </w:rPr>
        <w:t xml:space="preserve">ИЗ АВАРИЙНОГО ЖИЛИЩНОГО ФОНДА, </w:t>
      </w:r>
    </w:p>
    <w:p w:rsidR="004554AC" w:rsidRDefault="004554AC" w:rsidP="004554AC">
      <w:pPr>
        <w:pStyle w:val="ConsPlusTitle"/>
        <w:jc w:val="center"/>
        <w:rPr>
          <w:rFonts w:ascii="Times New Roman" w:hAnsi="Times New Roman" w:cs="Times New Roman"/>
        </w:rPr>
      </w:pPr>
      <w:r w:rsidRPr="001A6747">
        <w:rPr>
          <w:rFonts w:ascii="Times New Roman" w:hAnsi="Times New Roman" w:cs="Times New Roman"/>
        </w:rPr>
        <w:t>ПО СПОСОБАМ ПЕРЕСЕЛЕНИЯ</w:t>
      </w:r>
    </w:p>
    <w:p w:rsidR="004554AC" w:rsidRPr="008536F3" w:rsidRDefault="004554AC" w:rsidP="004554AC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tbl>
      <w:tblPr>
        <w:tblW w:w="16264" w:type="dxa"/>
        <w:jc w:val="center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6"/>
        <w:gridCol w:w="10"/>
        <w:gridCol w:w="450"/>
        <w:gridCol w:w="1230"/>
        <w:gridCol w:w="311"/>
        <w:gridCol w:w="333"/>
        <w:gridCol w:w="801"/>
        <w:gridCol w:w="50"/>
        <w:gridCol w:w="1190"/>
        <w:gridCol w:w="135"/>
        <w:gridCol w:w="708"/>
        <w:gridCol w:w="284"/>
        <w:gridCol w:w="905"/>
        <w:gridCol w:w="555"/>
        <w:gridCol w:w="464"/>
        <w:gridCol w:w="887"/>
        <w:gridCol w:w="272"/>
        <w:gridCol w:w="860"/>
        <w:gridCol w:w="310"/>
        <w:gridCol w:w="540"/>
        <w:gridCol w:w="816"/>
        <w:gridCol w:w="203"/>
        <w:gridCol w:w="988"/>
        <w:gridCol w:w="146"/>
        <w:gridCol w:w="702"/>
        <w:gridCol w:w="1193"/>
        <w:gridCol w:w="225"/>
        <w:gridCol w:w="992"/>
        <w:gridCol w:w="328"/>
      </w:tblGrid>
      <w:tr w:rsidR="004554AC" w:rsidRPr="00C27FC0" w:rsidTr="00622015">
        <w:trPr>
          <w:gridBefore w:val="1"/>
          <w:wBefore w:w="376" w:type="dxa"/>
          <w:trHeight w:val="249"/>
          <w:jc w:val="center"/>
        </w:trPr>
        <w:tc>
          <w:tcPr>
            <w:tcW w:w="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 расселяемая площадь жилых помещений</w:t>
            </w:r>
          </w:p>
        </w:tc>
        <w:tc>
          <w:tcPr>
            <w:tcW w:w="1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 стоимость мероприятий по переселению</w:t>
            </w:r>
          </w:p>
        </w:tc>
        <w:tc>
          <w:tcPr>
            <w:tcW w:w="113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0C3F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Мероприятия по переселению, не связанные с приобретением жилых помещений</w:t>
            </w:r>
          </w:p>
        </w:tc>
      </w:tr>
      <w:tr w:rsidR="004554AC" w:rsidRPr="00C27FC0" w:rsidTr="00622015">
        <w:trPr>
          <w:gridBefore w:val="1"/>
          <w:wBefore w:w="376" w:type="dxa"/>
          <w:jc w:val="center"/>
        </w:trPr>
        <w:tc>
          <w:tcPr>
            <w:tcW w:w="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03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0C3F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</w:tr>
      <w:tr w:rsidR="004554AC" w:rsidRPr="00C27FC0" w:rsidTr="00622015">
        <w:trPr>
          <w:gridBefore w:val="1"/>
          <w:wBefore w:w="376" w:type="dxa"/>
          <w:trHeight w:val="602"/>
          <w:jc w:val="center"/>
        </w:trPr>
        <w:tc>
          <w:tcPr>
            <w:tcW w:w="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выплата собственникам жилых помещений возмещения за изымаемые жилые помещения и предоставление субсидий</w:t>
            </w:r>
          </w:p>
        </w:tc>
        <w:tc>
          <w:tcPr>
            <w:tcW w:w="3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договоры о РЗТ и комплексном развитии территории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переселение в свободный жилищный фонд</w:t>
            </w:r>
          </w:p>
        </w:tc>
      </w:tr>
      <w:tr w:rsidR="004554AC" w:rsidRPr="00C27FC0" w:rsidTr="00622015">
        <w:trPr>
          <w:gridBefore w:val="1"/>
          <w:wBefore w:w="376" w:type="dxa"/>
          <w:trHeight w:val="1404"/>
          <w:jc w:val="center"/>
        </w:trPr>
        <w:tc>
          <w:tcPr>
            <w:tcW w:w="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расселяемая площадь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стоимость возмещения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субсидия на приобретение (строительство) жилых помещений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субсидия на возмещение части расходов на уплату процентов за пользование займом или кредитом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расселяемая площадь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субсидия на возмещение расходов по договорам о комплексном и устойчивом развитии территорий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расселяемая площадь</w:t>
            </w:r>
          </w:p>
        </w:tc>
      </w:tr>
      <w:tr w:rsidR="004554AC" w:rsidRPr="00C27FC0" w:rsidTr="00622015">
        <w:trPr>
          <w:gridBefore w:val="1"/>
          <w:wBefore w:w="376" w:type="dxa"/>
          <w:jc w:val="center"/>
        </w:trPr>
        <w:tc>
          <w:tcPr>
            <w:tcW w:w="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кв. м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кв. м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кв. м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кв. м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кв. м</w:t>
            </w:r>
          </w:p>
        </w:tc>
      </w:tr>
      <w:tr w:rsidR="004554AC" w:rsidRPr="00C27FC0" w:rsidTr="00622015">
        <w:trPr>
          <w:gridBefore w:val="1"/>
          <w:wBefore w:w="376" w:type="dxa"/>
          <w:trHeight w:val="253"/>
          <w:jc w:val="center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</w:tr>
      <w:tr w:rsidR="000C3FF3" w:rsidRPr="00C27FC0" w:rsidTr="00622015">
        <w:trPr>
          <w:gridBefore w:val="1"/>
          <w:wBefore w:w="376" w:type="dxa"/>
          <w:trHeight w:val="137"/>
          <w:jc w:val="center"/>
        </w:trPr>
        <w:tc>
          <w:tcPr>
            <w:tcW w:w="1588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F3" w:rsidRPr="000C3FF3" w:rsidRDefault="000C3FF3" w:rsidP="000C3FF3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C3F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признанного таковым до 01 января 2017 года:</w:t>
            </w:r>
          </w:p>
        </w:tc>
      </w:tr>
      <w:tr w:rsidR="004554AC" w:rsidRPr="00C27FC0" w:rsidTr="00622015">
        <w:trPr>
          <w:gridBefore w:val="1"/>
          <w:wBefore w:w="376" w:type="dxa"/>
          <w:trHeight w:val="271"/>
          <w:jc w:val="center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85DCD" w:rsidP="000C3F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C27FC0" w:rsidRDefault="004554AC" w:rsidP="000C3F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</w:p>
          <w:p w:rsidR="004554AC" w:rsidRPr="00C27FC0" w:rsidRDefault="00785DCD" w:rsidP="000C3F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r w:rsidR="004554AC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этапу 2020 г.</w:t>
            </w:r>
            <w:r w:rsidR="004554AC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0C3F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741,70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9835F0" w:rsidP="000C3F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29 2</w:t>
            </w:r>
            <w:r w:rsidR="001F5CD4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</w:t>
            </w: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1F5CD4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80,99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370,30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370,30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85DCD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1F5CD4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6 485 895,57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4554AC" w:rsidRPr="00C27FC0" w:rsidTr="00622015">
        <w:trPr>
          <w:gridBefore w:val="1"/>
          <w:wBefore w:w="376" w:type="dxa"/>
          <w:trHeight w:val="417"/>
          <w:jc w:val="center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85DCD" w:rsidP="000C3F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C27FC0" w:rsidRDefault="004554AC" w:rsidP="000C3F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</w:p>
          <w:p w:rsidR="004554AC" w:rsidRPr="00C27FC0" w:rsidRDefault="004554AC" w:rsidP="000C3F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 </w:t>
            </w:r>
            <w:r w:rsidR="00785DCD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этапу 2021 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EF380A" w:rsidP="000C3F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7C1AC0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677,50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85DCD" w:rsidP="000C3F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1F5CD4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16 969 453</w:t>
            </w: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C1AC0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3 363,70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C1AC0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3 363,70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EF380A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FA05DC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66 055 691,01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4554AC" w:rsidRPr="00C27FC0" w:rsidTr="00622015">
        <w:trPr>
          <w:gridBefore w:val="1"/>
          <w:wBefore w:w="376" w:type="dxa"/>
          <w:trHeight w:val="355"/>
          <w:jc w:val="center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85DCD" w:rsidP="000C3F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C27FC0" w:rsidRDefault="004554AC" w:rsidP="000C3F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</w:p>
          <w:p w:rsidR="004554AC" w:rsidRPr="00C27FC0" w:rsidRDefault="004554AC" w:rsidP="000C3F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по </w:t>
            </w:r>
            <w:r w:rsidR="00785DCD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этапу 2022 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85DCD" w:rsidP="000C3F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  </w:t>
            </w:r>
            <w:r w:rsidR="00EF380A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4</w:t>
            </w:r>
            <w:r w:rsidR="007317E0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="00D5227D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EF380A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9A20F8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EF380A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B46D4E" w:rsidP="000C3F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45 920 600,40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7317E0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  <w:r w:rsidR="00D5227D"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EF380A"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D5227D"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EF380A"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7317E0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  <w:r w:rsidR="00D5227D"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D5227D"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7F701C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32 910 559,14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0C3FF3" w:rsidRPr="00C27FC0" w:rsidTr="00622015">
        <w:trPr>
          <w:gridBefore w:val="1"/>
          <w:wBefore w:w="376" w:type="dxa"/>
          <w:trHeight w:val="99"/>
          <w:jc w:val="center"/>
        </w:trPr>
        <w:tc>
          <w:tcPr>
            <w:tcW w:w="1588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F3" w:rsidRPr="00C27FC0" w:rsidRDefault="000C3FF3" w:rsidP="000C3F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3F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 xml:space="preserve">признанного таковым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после</w:t>
            </w:r>
            <w:r w:rsidRPr="000C3F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01 января 2017 года:</w:t>
            </w:r>
          </w:p>
        </w:tc>
      </w:tr>
      <w:tr w:rsidR="00ED0556" w:rsidRPr="00C27FC0" w:rsidTr="00622015">
        <w:trPr>
          <w:gridBefore w:val="1"/>
          <w:wBefore w:w="376" w:type="dxa"/>
          <w:trHeight w:val="201"/>
          <w:jc w:val="center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C27FC0" w:rsidRDefault="00ED0556" w:rsidP="000C3F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Default="00ED0556" w:rsidP="000C3F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:rsidR="00ED0556" w:rsidRPr="00C27FC0" w:rsidRDefault="00ED0556" w:rsidP="000C3F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 этапу 2025</w:t>
            </w:r>
            <w:r w:rsidR="00D669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-2026</w:t>
            </w:r>
            <w:r w:rsidR="00B774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C27FC0" w:rsidRDefault="0094266E" w:rsidP="000C3F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2 377,60 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4D6B56" w:rsidRDefault="00017F48" w:rsidP="000C3F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185 439 998,13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4D6B56" w:rsidRDefault="00547806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2 377,60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4D6B56" w:rsidRDefault="00547806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2 016,8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48" w:rsidRPr="004D6B56" w:rsidRDefault="00017F48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138 584 780,86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4D6B56" w:rsidRDefault="00ED0556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C27FC0" w:rsidRDefault="00ED0556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C27FC0" w:rsidRDefault="00ED0556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C27FC0" w:rsidRDefault="00ED0556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C27FC0" w:rsidRDefault="00ED0556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E504FE" w:rsidRPr="00F40A92" w:rsidTr="00622015">
        <w:trPr>
          <w:gridBefore w:val="1"/>
          <w:wBefore w:w="376" w:type="dxa"/>
          <w:trHeight w:val="151"/>
          <w:jc w:val="center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FE" w:rsidRPr="00F40A92" w:rsidRDefault="00E504FE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0A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FE" w:rsidRPr="00F40A92" w:rsidRDefault="00E504FE" w:rsidP="00E504F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0A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:rsidR="00E504FE" w:rsidRPr="00F40A92" w:rsidRDefault="00E504FE" w:rsidP="00E504F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0A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 этапу 2026 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FE" w:rsidRPr="00F40A92" w:rsidRDefault="00B774F6" w:rsidP="00E50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4 504,0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FE" w:rsidRPr="00F40A92" w:rsidRDefault="00F40A92" w:rsidP="00E504FE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65 960 910,42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FE" w:rsidRPr="00F40A92" w:rsidRDefault="00F40A92" w:rsidP="00E504FE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2 916,10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FE" w:rsidRPr="00F40A92" w:rsidRDefault="00F40A92" w:rsidP="00E504FE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2 916,1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FE" w:rsidRPr="00F40A92" w:rsidRDefault="00F40A92" w:rsidP="00E504FE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42 706 716,89 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FE" w:rsidRPr="00F40A92" w:rsidRDefault="00E504FE" w:rsidP="00E504FE">
            <w:pPr>
              <w:jc w:val="center"/>
              <w:rPr>
                <w:sz w:val="18"/>
                <w:szCs w:val="18"/>
              </w:rPr>
            </w:pPr>
            <w:r w:rsidRPr="00F40A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FE" w:rsidRPr="00F40A92" w:rsidRDefault="00E504FE" w:rsidP="00E504FE">
            <w:pPr>
              <w:jc w:val="center"/>
              <w:rPr>
                <w:sz w:val="18"/>
                <w:szCs w:val="18"/>
              </w:rPr>
            </w:pPr>
            <w:r w:rsidRPr="00F40A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FE" w:rsidRPr="00F40A92" w:rsidRDefault="00E504FE" w:rsidP="00E504FE">
            <w:pPr>
              <w:jc w:val="center"/>
              <w:rPr>
                <w:sz w:val="18"/>
                <w:szCs w:val="18"/>
              </w:rPr>
            </w:pPr>
            <w:r w:rsidRPr="00F40A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FE" w:rsidRPr="00F40A92" w:rsidRDefault="00E504FE" w:rsidP="00E504FE">
            <w:pPr>
              <w:jc w:val="center"/>
              <w:rPr>
                <w:sz w:val="18"/>
                <w:szCs w:val="18"/>
              </w:rPr>
            </w:pPr>
            <w:r w:rsidRPr="00F40A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FE" w:rsidRPr="00F40A92" w:rsidRDefault="00E504FE" w:rsidP="00E504FE">
            <w:pPr>
              <w:jc w:val="center"/>
              <w:rPr>
                <w:sz w:val="18"/>
                <w:szCs w:val="18"/>
              </w:rPr>
            </w:pPr>
            <w:r w:rsidRPr="00F40A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0C3FF3" w:rsidRPr="00F40A92" w:rsidTr="00622015">
        <w:trPr>
          <w:gridBefore w:val="1"/>
          <w:wBefore w:w="376" w:type="dxa"/>
          <w:trHeight w:val="151"/>
          <w:jc w:val="center"/>
        </w:trPr>
        <w:tc>
          <w:tcPr>
            <w:tcW w:w="460" w:type="dxa"/>
            <w:gridSpan w:val="2"/>
            <w:tcBorders>
              <w:top w:val="single" w:sz="4" w:space="0" w:color="auto"/>
            </w:tcBorders>
          </w:tcPr>
          <w:p w:rsidR="000C3FF3" w:rsidRPr="00F40A92" w:rsidRDefault="000C3FF3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</w:tcBorders>
          </w:tcPr>
          <w:p w:rsidR="000C3FF3" w:rsidRPr="00F40A92" w:rsidRDefault="000C3FF3" w:rsidP="00E504F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0C3FF3" w:rsidRDefault="000C3FF3" w:rsidP="00E50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auto"/>
            </w:tcBorders>
          </w:tcPr>
          <w:p w:rsidR="000C3FF3" w:rsidRDefault="000C3FF3" w:rsidP="00E50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0C3FF3" w:rsidRDefault="000C3FF3" w:rsidP="00E50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</w:tcBorders>
          </w:tcPr>
          <w:p w:rsidR="000C3FF3" w:rsidRDefault="000C3FF3" w:rsidP="00E50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</w:tcBorders>
          </w:tcPr>
          <w:p w:rsidR="000C3FF3" w:rsidRDefault="000C3FF3" w:rsidP="00E50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</w:tcBorders>
          </w:tcPr>
          <w:p w:rsidR="000C3FF3" w:rsidRPr="00F40A92" w:rsidRDefault="000C3FF3" w:rsidP="00E50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0C3FF3" w:rsidRPr="00F40A92" w:rsidRDefault="000C3FF3" w:rsidP="00E50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0C3FF3" w:rsidRPr="00F40A92" w:rsidRDefault="000C3FF3" w:rsidP="00E50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</w:tcBorders>
          </w:tcPr>
          <w:p w:rsidR="000C3FF3" w:rsidRPr="00F40A92" w:rsidRDefault="000C3FF3" w:rsidP="00E50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</w:tcBorders>
          </w:tcPr>
          <w:p w:rsidR="000C3FF3" w:rsidRPr="00F40A92" w:rsidRDefault="000C3FF3" w:rsidP="00E50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554AC" w:rsidRPr="00366B5C" w:rsidTr="00622015">
        <w:tblPrEx>
          <w:jc w:val="left"/>
        </w:tblPrEx>
        <w:trPr>
          <w:gridAfter w:val="1"/>
          <w:wAfter w:w="328" w:type="dxa"/>
        </w:trPr>
        <w:tc>
          <w:tcPr>
            <w:tcW w:w="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366B5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66B5C">
              <w:rPr>
                <w:rFonts w:ascii="Times New Roman" w:hAnsi="Times New Roman" w:cs="Times New Roman"/>
              </w:rPr>
              <w:t>/</w:t>
            </w:r>
            <w:proofErr w:type="spellStart"/>
            <w:r w:rsidRPr="00366B5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1387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Мероприятия по переселению, связанные с приобретением (строительством) жилых помещений</w:t>
            </w:r>
          </w:p>
        </w:tc>
      </w:tr>
      <w:tr w:rsidR="004554AC" w:rsidRPr="00366B5C" w:rsidTr="00622015">
        <w:tblPrEx>
          <w:jc w:val="left"/>
        </w:tblPrEx>
        <w:trPr>
          <w:gridAfter w:val="1"/>
          <w:wAfter w:w="328" w:type="dxa"/>
        </w:trPr>
        <w:tc>
          <w:tcPr>
            <w:tcW w:w="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9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"дальнейшее использование приобретенных (построенных) жилых помещений"</w:t>
            </w:r>
          </w:p>
        </w:tc>
      </w:tr>
      <w:tr w:rsidR="004554AC" w:rsidRPr="00366B5C" w:rsidTr="00622015">
        <w:tblPrEx>
          <w:jc w:val="left"/>
        </w:tblPrEx>
        <w:trPr>
          <w:gridAfter w:val="1"/>
          <w:wAfter w:w="328" w:type="dxa"/>
        </w:trPr>
        <w:tc>
          <w:tcPr>
            <w:tcW w:w="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Строительство домов</w:t>
            </w:r>
          </w:p>
        </w:tc>
        <w:tc>
          <w:tcPr>
            <w:tcW w:w="3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Приобретение жилых помещений у застройщика</w:t>
            </w:r>
          </w:p>
        </w:tc>
        <w:tc>
          <w:tcPr>
            <w:tcW w:w="20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приобретение жилых помещений у</w:t>
            </w:r>
            <w:r w:rsidR="00BE763F">
              <w:rPr>
                <w:rFonts w:ascii="Times New Roman" w:hAnsi="Times New Roman" w:cs="Times New Roman"/>
              </w:rPr>
              <w:t xml:space="preserve"> </w:t>
            </w:r>
            <w:r w:rsidRPr="00366B5C">
              <w:rPr>
                <w:rFonts w:ascii="Times New Roman" w:hAnsi="Times New Roman" w:cs="Times New Roman"/>
              </w:rPr>
              <w:t>лиц, не являющихся застройщиками</w:t>
            </w:r>
          </w:p>
        </w:tc>
        <w:tc>
          <w:tcPr>
            <w:tcW w:w="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54AC" w:rsidRPr="00366B5C" w:rsidRDefault="004554AC" w:rsidP="000C3FF3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предоставление по договорам социального найма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54AC" w:rsidRPr="00366B5C" w:rsidRDefault="004554AC" w:rsidP="000C3FF3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предоставление по договорам найма жилищного фонда социального использования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54AC" w:rsidRPr="00366B5C" w:rsidRDefault="004554AC" w:rsidP="000C3FF3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предоставление по договорам найма жилого помещения маневренного фонда</w:t>
            </w:r>
          </w:p>
        </w:tc>
      </w:tr>
      <w:tr w:rsidR="004554AC" w:rsidRPr="00366B5C" w:rsidTr="00622015">
        <w:tblPrEx>
          <w:jc w:val="left"/>
        </w:tblPrEx>
        <w:trPr>
          <w:gridAfter w:val="1"/>
          <w:wAfter w:w="328" w:type="dxa"/>
          <w:trHeight w:val="1277"/>
        </w:trPr>
        <w:tc>
          <w:tcPr>
            <w:tcW w:w="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В строящемся доме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В домах, введенных в эксплуатацию</w:t>
            </w:r>
          </w:p>
        </w:tc>
        <w:tc>
          <w:tcPr>
            <w:tcW w:w="20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4AC" w:rsidRPr="00366B5C" w:rsidTr="00622015">
        <w:tblPrEx>
          <w:jc w:val="left"/>
        </w:tblPrEx>
        <w:trPr>
          <w:gridAfter w:val="1"/>
          <w:wAfter w:w="328" w:type="dxa"/>
          <w:cantSplit/>
          <w:trHeight w:val="1345"/>
        </w:trPr>
        <w:tc>
          <w:tcPr>
            <w:tcW w:w="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расселяемая площадь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BE763F">
            <w:pPr>
              <w:pStyle w:val="ConsPlusNormal"/>
              <w:ind w:left="-64" w:right="-62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площадь</w:t>
            </w:r>
          </w:p>
        </w:tc>
      </w:tr>
      <w:tr w:rsidR="004554AC" w:rsidRPr="00366B5C" w:rsidTr="00622015">
        <w:tblPrEx>
          <w:jc w:val="left"/>
        </w:tblPrEx>
        <w:trPr>
          <w:gridAfter w:val="1"/>
          <w:wAfter w:w="328" w:type="dxa"/>
        </w:trPr>
        <w:tc>
          <w:tcPr>
            <w:tcW w:w="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</w:tr>
      <w:tr w:rsidR="000C3FF3" w:rsidRPr="00366B5C" w:rsidTr="00622015">
        <w:tblPrEx>
          <w:jc w:val="left"/>
        </w:tblPrEx>
        <w:trPr>
          <w:gridAfter w:val="1"/>
          <w:wAfter w:w="328" w:type="dxa"/>
        </w:trPr>
        <w:tc>
          <w:tcPr>
            <w:tcW w:w="1593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F3" w:rsidRPr="00366B5C" w:rsidRDefault="000C3FF3" w:rsidP="000C3FF3">
            <w:pPr>
              <w:pStyle w:val="ConsPlusNormal"/>
              <w:rPr>
                <w:rFonts w:ascii="Times New Roman" w:hAnsi="Times New Roman" w:cs="Times New Roman"/>
              </w:rPr>
            </w:pPr>
            <w:r w:rsidRPr="000C3F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признанного таковым до 01 января 2017 года:</w:t>
            </w:r>
          </w:p>
        </w:tc>
      </w:tr>
      <w:tr w:rsidR="004554AC" w:rsidRPr="00366B5C" w:rsidTr="00622015">
        <w:tblPrEx>
          <w:jc w:val="left"/>
        </w:tblPrEx>
        <w:trPr>
          <w:gridAfter w:val="1"/>
          <w:wAfter w:w="328" w:type="dxa"/>
        </w:trPr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26</w:t>
            </w:r>
          </w:p>
        </w:tc>
      </w:tr>
      <w:tr w:rsidR="004554AC" w:rsidRPr="00366B5C" w:rsidTr="00622015">
        <w:tblPrEx>
          <w:jc w:val="left"/>
        </w:tblPrEx>
        <w:trPr>
          <w:gridAfter w:val="1"/>
          <w:wAfter w:w="328" w:type="dxa"/>
        </w:trPr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785DCD" w:rsidRPr="00366B5C">
              <w:rPr>
                <w:rFonts w:ascii="Times New Roman" w:hAnsi="Times New Roman" w:cs="Times New Roman"/>
                <w:sz w:val="18"/>
                <w:szCs w:val="18"/>
              </w:rPr>
              <w:t>этапу 2020 г.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075A01" w:rsidRDefault="004554AC" w:rsidP="001F5CD4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75A01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1F5CD4" w:rsidRPr="00075A01">
              <w:rPr>
                <w:rFonts w:ascii="Times New Roman" w:hAnsi="Times New Roman" w:cs="Times New Roman"/>
                <w:sz w:val="17"/>
                <w:szCs w:val="17"/>
              </w:rPr>
              <w:t>2 787 985,42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075A01" w:rsidRDefault="001F5CD4" w:rsidP="001F5CD4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75A01">
              <w:rPr>
                <w:rFonts w:ascii="Times New Roman" w:hAnsi="Times New Roman" w:cs="Times New Roman"/>
                <w:sz w:val="17"/>
                <w:szCs w:val="17"/>
              </w:rPr>
              <w:t>12 787 985,42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4554AC" w:rsidRPr="00366B5C" w:rsidTr="00622015">
        <w:tblPrEx>
          <w:jc w:val="left"/>
        </w:tblPrEx>
        <w:trPr>
          <w:gridAfter w:val="1"/>
          <w:wAfter w:w="328" w:type="dxa"/>
        </w:trPr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785DCD" w:rsidRPr="00366B5C">
              <w:rPr>
                <w:rFonts w:ascii="Times New Roman" w:hAnsi="Times New Roman" w:cs="Times New Roman"/>
                <w:sz w:val="18"/>
                <w:szCs w:val="18"/>
              </w:rPr>
              <w:t>этапу 2021 г.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FE77CC" w:rsidP="007C1AC0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7C1AC0" w:rsidRPr="00366B5C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EF380A" w:rsidP="007C1AC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7C1AC0" w:rsidRPr="00366B5C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075A01" w:rsidRDefault="006659AD" w:rsidP="00FA05DC">
            <w:pPr>
              <w:pStyle w:val="ConsPlusNormal"/>
              <w:ind w:left="-48" w:right="-76"/>
              <w:rPr>
                <w:rFonts w:ascii="Times New Roman" w:hAnsi="Times New Roman" w:cs="Times New Roman"/>
                <w:sz w:val="17"/>
                <w:szCs w:val="17"/>
              </w:rPr>
            </w:pPr>
            <w:r w:rsidRPr="00075A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4C7CAF" w:rsidRPr="00075A01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FA05DC" w:rsidRPr="00075A01">
              <w:rPr>
                <w:rFonts w:ascii="Times New Roman" w:hAnsi="Times New Roman" w:cs="Times New Roman"/>
                <w:sz w:val="17"/>
                <w:szCs w:val="17"/>
              </w:rPr>
              <w:t>0 913 762,35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EF380A" w:rsidP="007C1AC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7C1AC0" w:rsidRPr="00366B5C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075A01" w:rsidRDefault="00FA05DC" w:rsidP="004C7CA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75A01">
              <w:rPr>
                <w:rFonts w:ascii="Times New Roman" w:hAnsi="Times New Roman" w:cs="Times New Roman"/>
                <w:sz w:val="17"/>
                <w:szCs w:val="17"/>
              </w:rPr>
              <w:t>50 913 762,35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FE77CC" w:rsidP="007C1AC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7C1AC0" w:rsidRPr="00366B5C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4554AC" w:rsidRPr="004D6B56" w:rsidTr="00622015">
        <w:tblPrEx>
          <w:jc w:val="left"/>
        </w:tblPrEx>
        <w:trPr>
          <w:gridAfter w:val="1"/>
          <w:wAfter w:w="328" w:type="dxa"/>
        </w:trPr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8F6018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F601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8F6018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F6018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8F6018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F6018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785DCD" w:rsidRPr="008F6018">
              <w:rPr>
                <w:rFonts w:ascii="Times New Roman" w:hAnsi="Times New Roman" w:cs="Times New Roman"/>
                <w:sz w:val="18"/>
                <w:szCs w:val="18"/>
              </w:rPr>
              <w:t>этапу 2022 г.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C90F0A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176,9</w:t>
            </w:r>
            <w:r w:rsidR="00F40A92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C90F0A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176,9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B46D4E" w:rsidP="00075A01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13 010 041,26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C90F0A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176,9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B46D4E" w:rsidP="00075A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13 010 041,26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C90F0A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176,9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  <w:r w:rsidR="00FE77CC"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.».</w:t>
            </w:r>
          </w:p>
        </w:tc>
      </w:tr>
      <w:tr w:rsidR="000C3FF3" w:rsidRPr="004D6B56" w:rsidTr="00622015">
        <w:tblPrEx>
          <w:jc w:val="left"/>
        </w:tblPrEx>
        <w:trPr>
          <w:gridAfter w:val="1"/>
          <w:wAfter w:w="328" w:type="dxa"/>
        </w:trPr>
        <w:tc>
          <w:tcPr>
            <w:tcW w:w="1593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F3" w:rsidRPr="004D6B56" w:rsidRDefault="000C3FF3" w:rsidP="000C3FF3">
            <w:pPr>
              <w:pStyle w:val="ConsPlusNormal"/>
              <w:ind w:left="-50" w:right="-75" w:firstLine="129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0C3F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признанного таковым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после</w:t>
            </w:r>
            <w:r w:rsidRPr="000C3F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01 января 2017 года:</w:t>
            </w:r>
          </w:p>
        </w:tc>
      </w:tr>
      <w:tr w:rsidR="002622AD" w:rsidRPr="004D6B56" w:rsidTr="00622015">
        <w:tblPrEx>
          <w:jc w:val="left"/>
        </w:tblPrEx>
        <w:trPr>
          <w:gridAfter w:val="1"/>
          <w:wAfter w:w="328" w:type="dxa"/>
          <w:trHeight w:val="19"/>
        </w:trPr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8F6018" w:rsidRDefault="002622A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8F6018" w:rsidRDefault="002622A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по этапу 2025</w:t>
            </w:r>
            <w:r w:rsidR="00B774F6">
              <w:rPr>
                <w:rFonts w:ascii="Times New Roman" w:hAnsi="Times New Roman" w:cs="Times New Roman"/>
                <w:sz w:val="18"/>
                <w:szCs w:val="18"/>
              </w:rPr>
              <w:t xml:space="preserve">-2026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94266E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360,8</w:t>
            </w:r>
            <w:r w:rsidR="00F40A92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547806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428,9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6D" w:rsidRPr="004D6B56" w:rsidRDefault="009E2EBD" w:rsidP="000C3FF3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46 855 217,27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A367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A36797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A367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A367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A367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A367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547806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428,9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6D" w:rsidRPr="004D6B56" w:rsidRDefault="009E2EBD" w:rsidP="000C3F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46 855 217,27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547806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428,9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A367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A36797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BE763F" w:rsidRPr="00F40A92" w:rsidTr="00622015">
        <w:tblPrEx>
          <w:jc w:val="left"/>
        </w:tblPrEx>
        <w:trPr>
          <w:gridAfter w:val="1"/>
          <w:wAfter w:w="328" w:type="dxa"/>
        </w:trPr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3F" w:rsidRPr="00F40A92" w:rsidRDefault="00BE763F" w:rsidP="001B2A9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0A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3F" w:rsidRPr="00F40A92" w:rsidRDefault="00BE763F" w:rsidP="001B2A9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0A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:rsidR="00BE763F" w:rsidRPr="00F40A92" w:rsidRDefault="00BE763F" w:rsidP="001B2A9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0A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 этапу 2026 г.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3F" w:rsidRPr="00F40A92" w:rsidRDefault="00622015" w:rsidP="00622015">
            <w:pPr>
              <w:ind w:left="-143" w:right="-187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B774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1 587,9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3F" w:rsidRPr="00F40A92" w:rsidRDefault="00B774F6" w:rsidP="001B2A99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1 587,9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3F" w:rsidRPr="00F40A92" w:rsidRDefault="00BE763F" w:rsidP="001B2A99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23 254 193,53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3F" w:rsidRPr="00F40A92" w:rsidRDefault="00BE763F" w:rsidP="001B2A99">
            <w:pPr>
              <w:jc w:val="center"/>
              <w:rPr>
                <w:sz w:val="18"/>
                <w:szCs w:val="18"/>
              </w:rPr>
            </w:pPr>
            <w:r w:rsidRPr="00F40A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3F" w:rsidRPr="00F40A92" w:rsidRDefault="00BE763F" w:rsidP="001B2A99">
            <w:pPr>
              <w:jc w:val="center"/>
              <w:rPr>
                <w:sz w:val="18"/>
                <w:szCs w:val="18"/>
              </w:rPr>
            </w:pPr>
            <w:r w:rsidRPr="00F40A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3F" w:rsidRPr="00F40A92" w:rsidRDefault="00BE763F" w:rsidP="001B2A99">
            <w:pPr>
              <w:jc w:val="center"/>
              <w:rPr>
                <w:sz w:val="18"/>
                <w:szCs w:val="18"/>
              </w:rPr>
            </w:pPr>
            <w:r w:rsidRPr="00F40A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3F" w:rsidRPr="00F40A92" w:rsidRDefault="00BE763F" w:rsidP="001B2A99">
            <w:pPr>
              <w:jc w:val="center"/>
              <w:rPr>
                <w:sz w:val="18"/>
                <w:szCs w:val="18"/>
              </w:rPr>
            </w:pPr>
            <w:r w:rsidRPr="00F40A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3F" w:rsidRPr="00F40A92" w:rsidRDefault="00BE763F" w:rsidP="001B2A99">
            <w:pPr>
              <w:jc w:val="center"/>
              <w:rPr>
                <w:sz w:val="18"/>
                <w:szCs w:val="18"/>
              </w:rPr>
            </w:pPr>
            <w:r w:rsidRPr="00F40A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3F" w:rsidRPr="00F40A92" w:rsidRDefault="00BE763F" w:rsidP="001B2A99">
            <w:pPr>
              <w:jc w:val="center"/>
              <w:rPr>
                <w:sz w:val="18"/>
                <w:szCs w:val="18"/>
              </w:rPr>
            </w:pPr>
            <w:r w:rsidRPr="00F40A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3F" w:rsidRPr="00F40A92" w:rsidRDefault="00B774F6" w:rsidP="00A734A1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1 587,9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3F" w:rsidRPr="00F40A92" w:rsidRDefault="00BE763F" w:rsidP="00A734A1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23 254 193,53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3F" w:rsidRPr="00F40A92" w:rsidRDefault="00BE763F" w:rsidP="00E504FE">
            <w:pPr>
              <w:jc w:val="center"/>
              <w:rPr>
                <w:sz w:val="18"/>
                <w:szCs w:val="18"/>
              </w:rPr>
            </w:pPr>
            <w:r w:rsidRPr="00F40A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3F" w:rsidRPr="00F40A92" w:rsidRDefault="00BE763F" w:rsidP="00E504FE">
            <w:pPr>
              <w:jc w:val="center"/>
              <w:rPr>
                <w:sz w:val="18"/>
                <w:szCs w:val="18"/>
              </w:rPr>
            </w:pPr>
            <w:r w:rsidRPr="00F40A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3F" w:rsidRPr="00F40A92" w:rsidRDefault="00BE763F" w:rsidP="00E504FE">
            <w:pPr>
              <w:jc w:val="center"/>
              <w:rPr>
                <w:sz w:val="18"/>
                <w:szCs w:val="18"/>
              </w:rPr>
            </w:pPr>
            <w:r w:rsidRPr="00F40A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</w:tbl>
    <w:p w:rsidR="000C3FF3" w:rsidRDefault="00FE77CC" w:rsidP="00B13233">
      <w:pPr>
        <w:spacing w:line="360" w:lineRule="auto"/>
      </w:pPr>
      <w:r>
        <w:tab/>
      </w:r>
      <w:r>
        <w:tab/>
      </w:r>
      <w:r>
        <w:tab/>
      </w:r>
      <w:r>
        <w:tab/>
      </w:r>
    </w:p>
    <w:p w:rsidR="000C3FF3" w:rsidRDefault="000C3FF3" w:rsidP="00B13233">
      <w:pPr>
        <w:spacing w:line="360" w:lineRule="auto"/>
      </w:pPr>
    </w:p>
    <w:p w:rsidR="00FE77CC" w:rsidRDefault="00FE77CC" w:rsidP="000C3FF3">
      <w:pPr>
        <w:spacing w:line="360" w:lineRule="auto"/>
        <w:jc w:val="center"/>
      </w:pPr>
      <w:r>
        <w:t>__________________________________________</w:t>
      </w:r>
    </w:p>
    <w:p w:rsidR="00FE77CC" w:rsidRDefault="00FE77CC"/>
    <w:sectPr w:rsidR="00FE77CC" w:rsidSect="000C3FF3">
      <w:headerReference w:type="default" r:id="rId6"/>
      <w:pgSz w:w="16838" w:h="11906" w:orient="landscape"/>
      <w:pgMar w:top="284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797" w:rsidRDefault="00A36797" w:rsidP="00592061">
      <w:pPr>
        <w:spacing w:after="0" w:line="240" w:lineRule="auto"/>
      </w:pPr>
      <w:r>
        <w:separator/>
      </w:r>
    </w:p>
  </w:endnote>
  <w:endnote w:type="continuationSeparator" w:id="1">
    <w:p w:rsidR="00A36797" w:rsidRDefault="00A36797" w:rsidP="0059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797" w:rsidRDefault="00A36797" w:rsidP="00592061">
      <w:pPr>
        <w:spacing w:after="0" w:line="240" w:lineRule="auto"/>
      </w:pPr>
      <w:r>
        <w:separator/>
      </w:r>
    </w:p>
  </w:footnote>
  <w:footnote w:type="continuationSeparator" w:id="1">
    <w:p w:rsidR="00A36797" w:rsidRDefault="00A36797" w:rsidP="0059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385579"/>
      <w:docPartObj>
        <w:docPartGallery w:val="Page Numbers (Top of Page)"/>
        <w:docPartUnique/>
      </w:docPartObj>
    </w:sdtPr>
    <w:sdtContent>
      <w:p w:rsidR="00A36797" w:rsidRDefault="00791D32">
        <w:pPr>
          <w:pStyle w:val="a3"/>
          <w:jc w:val="center"/>
        </w:pPr>
        <w:fldSimple w:instr=" PAGE   \* MERGEFORMAT ">
          <w:r w:rsidR="00371684">
            <w:rPr>
              <w:noProof/>
            </w:rPr>
            <w:t>3</w:t>
          </w:r>
        </w:fldSimple>
      </w:p>
    </w:sdtContent>
  </w:sdt>
  <w:p w:rsidR="00A36797" w:rsidRDefault="00A3679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54AC"/>
    <w:rsid w:val="000025EE"/>
    <w:rsid w:val="00017F48"/>
    <w:rsid w:val="0004655D"/>
    <w:rsid w:val="00064970"/>
    <w:rsid w:val="000736ED"/>
    <w:rsid w:val="00075A01"/>
    <w:rsid w:val="00086044"/>
    <w:rsid w:val="000944B5"/>
    <w:rsid w:val="00097DD4"/>
    <w:rsid w:val="000A09B4"/>
    <w:rsid w:val="000A7C5E"/>
    <w:rsid w:val="000B222F"/>
    <w:rsid w:val="000B68BD"/>
    <w:rsid w:val="000B7131"/>
    <w:rsid w:val="000C3FF3"/>
    <w:rsid w:val="000D2A3A"/>
    <w:rsid w:val="000E0A36"/>
    <w:rsid w:val="000F3017"/>
    <w:rsid w:val="000F79E9"/>
    <w:rsid w:val="001179C2"/>
    <w:rsid w:val="0015380B"/>
    <w:rsid w:val="00186DE8"/>
    <w:rsid w:val="0019082A"/>
    <w:rsid w:val="00192008"/>
    <w:rsid w:val="001B585F"/>
    <w:rsid w:val="001D5501"/>
    <w:rsid w:val="001E74BB"/>
    <w:rsid w:val="001F5CD4"/>
    <w:rsid w:val="00221363"/>
    <w:rsid w:val="00240FD2"/>
    <w:rsid w:val="00247453"/>
    <w:rsid w:val="0025771E"/>
    <w:rsid w:val="002610A9"/>
    <w:rsid w:val="002622AD"/>
    <w:rsid w:val="002B4FD0"/>
    <w:rsid w:val="00315CCB"/>
    <w:rsid w:val="003204AC"/>
    <w:rsid w:val="00323B7B"/>
    <w:rsid w:val="0033247B"/>
    <w:rsid w:val="003343DD"/>
    <w:rsid w:val="0036191E"/>
    <w:rsid w:val="00365332"/>
    <w:rsid w:val="00366B5C"/>
    <w:rsid w:val="00371684"/>
    <w:rsid w:val="003731A9"/>
    <w:rsid w:val="00375D4F"/>
    <w:rsid w:val="00382F7A"/>
    <w:rsid w:val="003958BB"/>
    <w:rsid w:val="00395EFB"/>
    <w:rsid w:val="003D4073"/>
    <w:rsid w:val="003D555E"/>
    <w:rsid w:val="00443F0F"/>
    <w:rsid w:val="00445FB6"/>
    <w:rsid w:val="004554AC"/>
    <w:rsid w:val="00471DA8"/>
    <w:rsid w:val="00484EFD"/>
    <w:rsid w:val="004C6EDA"/>
    <w:rsid w:val="004C71E1"/>
    <w:rsid w:val="004C7CAF"/>
    <w:rsid w:val="004D4153"/>
    <w:rsid w:val="004D4DB6"/>
    <w:rsid w:val="004D6B56"/>
    <w:rsid w:val="004F6D9D"/>
    <w:rsid w:val="00500154"/>
    <w:rsid w:val="00547806"/>
    <w:rsid w:val="00561730"/>
    <w:rsid w:val="005638EC"/>
    <w:rsid w:val="00563FE0"/>
    <w:rsid w:val="00583655"/>
    <w:rsid w:val="00584D97"/>
    <w:rsid w:val="00592061"/>
    <w:rsid w:val="005A3CA9"/>
    <w:rsid w:val="005A4AB2"/>
    <w:rsid w:val="005E2104"/>
    <w:rsid w:val="005F1086"/>
    <w:rsid w:val="006075B6"/>
    <w:rsid w:val="00622015"/>
    <w:rsid w:val="0066493D"/>
    <w:rsid w:val="006659AD"/>
    <w:rsid w:val="00674811"/>
    <w:rsid w:val="00691A7E"/>
    <w:rsid w:val="006B0B2D"/>
    <w:rsid w:val="006C771B"/>
    <w:rsid w:val="00722F5A"/>
    <w:rsid w:val="007317E0"/>
    <w:rsid w:val="00747409"/>
    <w:rsid w:val="0076441A"/>
    <w:rsid w:val="00785DCD"/>
    <w:rsid w:val="00791D32"/>
    <w:rsid w:val="00793E64"/>
    <w:rsid w:val="00794C9A"/>
    <w:rsid w:val="007C1AC0"/>
    <w:rsid w:val="007D15FB"/>
    <w:rsid w:val="007F32BA"/>
    <w:rsid w:val="007F701C"/>
    <w:rsid w:val="00800D46"/>
    <w:rsid w:val="00806AA1"/>
    <w:rsid w:val="008249A1"/>
    <w:rsid w:val="008341D6"/>
    <w:rsid w:val="00852E6C"/>
    <w:rsid w:val="008536F3"/>
    <w:rsid w:val="008557CB"/>
    <w:rsid w:val="0086120D"/>
    <w:rsid w:val="00864363"/>
    <w:rsid w:val="00873A15"/>
    <w:rsid w:val="008B7816"/>
    <w:rsid w:val="008C6A65"/>
    <w:rsid w:val="008D4A7B"/>
    <w:rsid w:val="008E69FC"/>
    <w:rsid w:val="008F6018"/>
    <w:rsid w:val="0094266E"/>
    <w:rsid w:val="00945272"/>
    <w:rsid w:val="00966025"/>
    <w:rsid w:val="009835F0"/>
    <w:rsid w:val="009A20F8"/>
    <w:rsid w:val="009C106D"/>
    <w:rsid w:val="009C3521"/>
    <w:rsid w:val="009E2EBD"/>
    <w:rsid w:val="00A36797"/>
    <w:rsid w:val="00A55333"/>
    <w:rsid w:val="00A56ACA"/>
    <w:rsid w:val="00AB386D"/>
    <w:rsid w:val="00AB7AFD"/>
    <w:rsid w:val="00AC43B8"/>
    <w:rsid w:val="00AD1605"/>
    <w:rsid w:val="00AF7A18"/>
    <w:rsid w:val="00B1190D"/>
    <w:rsid w:val="00B13233"/>
    <w:rsid w:val="00B345B6"/>
    <w:rsid w:val="00B46D4E"/>
    <w:rsid w:val="00B53024"/>
    <w:rsid w:val="00B60A2B"/>
    <w:rsid w:val="00B63E5F"/>
    <w:rsid w:val="00B774F6"/>
    <w:rsid w:val="00BA4978"/>
    <w:rsid w:val="00BC3770"/>
    <w:rsid w:val="00BE763F"/>
    <w:rsid w:val="00BF29B7"/>
    <w:rsid w:val="00C21AAA"/>
    <w:rsid w:val="00C27FC0"/>
    <w:rsid w:val="00C34808"/>
    <w:rsid w:val="00C90F0A"/>
    <w:rsid w:val="00C97C88"/>
    <w:rsid w:val="00CE3B30"/>
    <w:rsid w:val="00D44C58"/>
    <w:rsid w:val="00D50BE7"/>
    <w:rsid w:val="00D5227D"/>
    <w:rsid w:val="00D66940"/>
    <w:rsid w:val="00D72B97"/>
    <w:rsid w:val="00D760E0"/>
    <w:rsid w:val="00D81429"/>
    <w:rsid w:val="00DA5E41"/>
    <w:rsid w:val="00DA617E"/>
    <w:rsid w:val="00DB12AC"/>
    <w:rsid w:val="00DB31C0"/>
    <w:rsid w:val="00DD121F"/>
    <w:rsid w:val="00DD5B64"/>
    <w:rsid w:val="00E11C01"/>
    <w:rsid w:val="00E159EB"/>
    <w:rsid w:val="00E27DBA"/>
    <w:rsid w:val="00E3399B"/>
    <w:rsid w:val="00E504FE"/>
    <w:rsid w:val="00E54DE5"/>
    <w:rsid w:val="00E7271F"/>
    <w:rsid w:val="00ED0556"/>
    <w:rsid w:val="00EE5ABF"/>
    <w:rsid w:val="00EF380A"/>
    <w:rsid w:val="00EF544C"/>
    <w:rsid w:val="00F03402"/>
    <w:rsid w:val="00F142F9"/>
    <w:rsid w:val="00F40A92"/>
    <w:rsid w:val="00F61C56"/>
    <w:rsid w:val="00F83E95"/>
    <w:rsid w:val="00FA05DC"/>
    <w:rsid w:val="00FD2521"/>
    <w:rsid w:val="00FE77CC"/>
    <w:rsid w:val="00FF4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54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4554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92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2061"/>
  </w:style>
  <w:style w:type="paragraph" w:styleId="a5">
    <w:name w:val="footer"/>
    <w:basedOn w:val="a"/>
    <w:link w:val="a6"/>
    <w:uiPriority w:val="99"/>
    <w:semiHidden/>
    <w:unhideWhenUsed/>
    <w:rsid w:val="00592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920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Питерцева</dc:creator>
  <cp:lastModifiedBy>Лангай</cp:lastModifiedBy>
  <cp:revision>21</cp:revision>
  <cp:lastPrinted>2026-03-30T00:40:00Z</cp:lastPrinted>
  <dcterms:created xsi:type="dcterms:W3CDTF">2025-12-09T22:53:00Z</dcterms:created>
  <dcterms:modified xsi:type="dcterms:W3CDTF">2026-04-08T22:35:00Z</dcterms:modified>
</cp:coreProperties>
</file>